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31" w:rsidRDefault="004D5731"/>
    <w:p w:rsidR="004D5731" w:rsidRDefault="00742808">
      <w:r>
        <w:rPr>
          <w:noProof/>
          <w:lang w:bidi="fa-IR"/>
        </w:rPr>
        <w:pict>
          <v:group id="_x0000_s1031" style="position:absolute;margin-left:41.1pt;margin-top:99.7pt;width:735.5pt;height:39.35pt;z-index:251659264;mso-position-horizontal-relative:page;mso-position-vertical-relative:top-margin-area" coordorigin="330,308" coordsize="11586,835" o:allowincell="f">
            <v:rect id="_x0000_s103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  <v:textbox style="mso-next-textbox:#_x0000_s1032">
                <w:txbxContent>
                  <w:p w:rsidR="004D5731" w:rsidRPr="00D01D62" w:rsidRDefault="00D01D62" w:rsidP="00D01D62">
                    <w:pPr>
                      <w:pStyle w:val="Header"/>
                      <w:jc w:val="center"/>
                      <w:rPr>
                        <w:rFonts w:cs="A Dast Nevis"/>
                        <w:color w:val="FFFFFF" w:themeColor="background1"/>
                        <w:sz w:val="52"/>
                        <w:szCs w:val="52"/>
                        <w:lang w:bidi="fa-IR"/>
                      </w:rPr>
                    </w:pPr>
                    <w:r w:rsidRPr="00D01D62">
                      <w:rPr>
                        <w:rFonts w:cs="A Dast Nevis" w:hint="cs"/>
                        <w:color w:val="FFFFFF" w:themeColor="background1"/>
                        <w:sz w:val="52"/>
                        <w:szCs w:val="52"/>
                        <w:rtl/>
                        <w:lang w:bidi="fa-IR"/>
                      </w:rPr>
                      <w:t>برنامه اقدامات سیاستی و راهبردی1400بسته</w:t>
                    </w:r>
                    <w:r w:rsidR="00866227">
                      <w:rPr>
                        <w:rFonts w:cs="A Dast Nevis" w:hint="cs"/>
                        <w:color w:val="FFFFFF" w:themeColor="background1"/>
                        <w:sz w:val="52"/>
                        <w:szCs w:val="52"/>
                        <w:rtl/>
                        <w:lang w:bidi="fa-IR"/>
                      </w:rPr>
                      <w:t xml:space="preserve"> حضور</w:t>
                    </w:r>
                    <w:r w:rsidRPr="00D01D62">
                      <w:rPr>
                        <w:rFonts w:cs="A Dast Nevis" w:hint="cs"/>
                        <w:color w:val="FFFFFF" w:themeColor="background1"/>
                        <w:sz w:val="52"/>
                        <w:szCs w:val="52"/>
                        <w:rtl/>
                        <w:lang w:bidi="fa-IR"/>
                      </w:rPr>
                      <w:t xml:space="preserve"> عزتمند در عرصه های بین الملل</w:t>
                    </w:r>
                  </w:p>
                  <w:p w:rsidR="004D5731" w:rsidRDefault="004D5731" w:rsidP="004D5731"/>
                </w:txbxContent>
              </v:textbox>
            </v:rect>
            <v:rect id="_x0000_s103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  <v:fill color2="#943634 [2405]"/>
              <v:textbox style="mso-next-textbox:#_x0000_s1033">
                <w:txbxContent>
                  <w:p w:rsidR="004D5731" w:rsidRPr="001F4544" w:rsidRDefault="005C7725" w:rsidP="004D5731">
                    <w:pPr>
                      <w:jc w:val="center"/>
                      <w:rPr>
                        <w:rFonts w:cs="A Dast Nevis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تیرماه </w:t>
                    </w:r>
                    <w:r w:rsidR="004D5731" w:rsidRPr="001F4544"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>1400</w:t>
                    </w:r>
                  </w:p>
                </w:txbxContent>
              </v:textbox>
            </v:rect>
            <v:rect id="_x0000_s103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  <w10:wrap anchorx="page" anchory="margin"/>
          </v:group>
        </w:pict>
      </w:r>
    </w:p>
    <w:p w:rsidR="004D5731" w:rsidRDefault="004D5731"/>
    <w:p w:rsidR="004D5731" w:rsidRDefault="004D5731" w:rsidP="004D5731">
      <w:pPr>
        <w:bidi/>
        <w:spacing w:after="0" w:line="240" w:lineRule="auto"/>
        <w:jc w:val="both"/>
        <w:rPr>
          <w:rtl/>
        </w:rPr>
      </w:pPr>
    </w:p>
    <w:p w:rsidR="004D5731" w:rsidRPr="005C7725" w:rsidRDefault="004D5731" w:rsidP="004D573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C7725">
        <w:rPr>
          <w:rFonts w:cs="B Nazanin"/>
          <w:b/>
          <w:bCs/>
          <w:sz w:val="24"/>
          <w:szCs w:val="24"/>
          <w:rtl/>
          <w:lang w:bidi="fa-IR"/>
        </w:rPr>
        <w:t xml:space="preserve">عنوان محور: عرضه گسترده ظرفیت های آموزش عالی علوم پزشکی کشور در سطح منطقه- جهان و توانمند سازی در سطوح ملی و فراملی </w:t>
      </w:r>
    </w:p>
    <w:p w:rsidR="004D5731" w:rsidRDefault="004D5731" w:rsidP="004D573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D5731">
        <w:rPr>
          <w:rFonts w:cs="B Nazanin"/>
          <w:sz w:val="24"/>
          <w:szCs w:val="24"/>
          <w:rtl/>
          <w:lang w:bidi="fa-IR"/>
        </w:rPr>
        <w:t>نهاد مسئول: کارگروه بین المللی سازی</w:t>
      </w:r>
    </w:p>
    <w:p w:rsidR="004D5731" w:rsidRPr="004D5731" w:rsidRDefault="004D5731" w:rsidP="004D573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4D5731" w:rsidTr="00684934">
        <w:tc>
          <w:tcPr>
            <w:tcW w:w="5529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4D5731" w:rsidRPr="00C23156" w:rsidRDefault="004D5731" w:rsidP="00684934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4D5731" w:rsidRPr="007B6F0A" w:rsidRDefault="004D5731" w:rsidP="00684934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D5731" w:rsidTr="00684934">
        <w:tc>
          <w:tcPr>
            <w:tcW w:w="5529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>تشکیل شبکه مجازی برقراری روابط بین دانشگاهی داخلی و خارجی</w:t>
            </w:r>
          </w:p>
        </w:tc>
        <w:tc>
          <w:tcPr>
            <w:tcW w:w="1276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>پایش روابط علمی بین المللی و ارایه بازخورد به دانشگاهها و مؤسسات</w:t>
            </w:r>
          </w:p>
        </w:tc>
        <w:tc>
          <w:tcPr>
            <w:tcW w:w="709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1F673D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</w:tbl>
    <w:p w:rsidR="004D5731" w:rsidRDefault="004D5731" w:rsidP="004D5731">
      <w:pPr>
        <w:jc w:val="right"/>
      </w:pPr>
    </w:p>
    <w:p w:rsidR="004D5731" w:rsidRPr="005C7725" w:rsidRDefault="004D5731" w:rsidP="004D5731">
      <w:pPr>
        <w:spacing w:after="0"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 w:rsidRPr="005C7725">
        <w:rPr>
          <w:rFonts w:cs="B Nazanin"/>
          <w:b/>
          <w:bCs/>
          <w:sz w:val="24"/>
          <w:szCs w:val="24"/>
          <w:rtl/>
          <w:lang w:bidi="fa-IR"/>
        </w:rPr>
        <w:t>عنوان محور: رصد همکاری های بین المللی در حوزه علوم پزشکی</w:t>
      </w:r>
    </w:p>
    <w:p w:rsidR="004D5731" w:rsidRPr="004D5731" w:rsidRDefault="004D5731" w:rsidP="004D5731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4D5731">
        <w:rPr>
          <w:rFonts w:cs="B Nazanin"/>
          <w:sz w:val="24"/>
          <w:szCs w:val="24"/>
          <w:rtl/>
          <w:lang w:bidi="fa-IR"/>
        </w:rPr>
        <w:t xml:space="preserve"> نهاد مسئول: کارگروه بین المللی سازی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4D5731" w:rsidTr="00684934">
        <w:tc>
          <w:tcPr>
            <w:tcW w:w="5529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4D5731" w:rsidRPr="00C23156" w:rsidRDefault="004D5731" w:rsidP="00684934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4D5731" w:rsidRPr="007B6F0A" w:rsidRDefault="004D5731" w:rsidP="00684934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D5731" w:rsidTr="00684934">
        <w:tc>
          <w:tcPr>
            <w:tcW w:w="5529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 xml:space="preserve">تدوین گزارشات </w:t>
            </w:r>
            <w:r w:rsidR="005C7725">
              <w:rPr>
                <w:rFonts w:cs="B Nazanin"/>
                <w:sz w:val="24"/>
                <w:szCs w:val="24"/>
                <w:rtl/>
                <w:lang w:bidi="fa-IR"/>
              </w:rPr>
              <w:t>حاصل از پایش روابط علمی بین المللی و ارایه بازخورد به دانش</w:t>
            </w: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>گاهها و مؤسسات</w:t>
            </w:r>
          </w:p>
        </w:tc>
        <w:tc>
          <w:tcPr>
            <w:tcW w:w="1276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>پایش روابط علمی بین المللی و ارایه بازخورد به دانشگاهها و مؤسسات</w:t>
            </w:r>
          </w:p>
        </w:tc>
        <w:tc>
          <w:tcPr>
            <w:tcW w:w="709" w:type="dxa"/>
          </w:tcPr>
          <w:p w:rsidR="004D5731" w:rsidRPr="001F673D" w:rsidRDefault="004D5731" w:rsidP="00684934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1F673D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</w:tbl>
    <w:p w:rsidR="004D5731" w:rsidRDefault="004D5731">
      <w:pPr>
        <w:rPr>
          <w:rtl/>
        </w:rPr>
      </w:pPr>
    </w:p>
    <w:p w:rsidR="004D5731" w:rsidRDefault="004D5731">
      <w:pPr>
        <w:rPr>
          <w:rtl/>
        </w:rPr>
      </w:pPr>
    </w:p>
    <w:p w:rsidR="004D5731" w:rsidRDefault="004D5731">
      <w:pPr>
        <w:rPr>
          <w:rtl/>
        </w:rPr>
      </w:pPr>
    </w:p>
    <w:p w:rsidR="004D5731" w:rsidRDefault="004D5731">
      <w:pPr>
        <w:rPr>
          <w:rtl/>
        </w:rPr>
      </w:pPr>
    </w:p>
    <w:p w:rsidR="004D5731" w:rsidRDefault="004D5731">
      <w:pPr>
        <w:rPr>
          <w:rtl/>
        </w:rPr>
      </w:pPr>
    </w:p>
    <w:p w:rsidR="004D5731" w:rsidRDefault="004D5731">
      <w:pPr>
        <w:rPr>
          <w:rtl/>
        </w:rPr>
      </w:pPr>
    </w:p>
    <w:p w:rsidR="004D5731" w:rsidRPr="005C7725" w:rsidRDefault="005C7725" w:rsidP="004D573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>عنوان محور: توسعه شبکه تباد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لا</w:t>
      </w:r>
      <w:r w:rsidR="004D5731" w:rsidRPr="005C7725">
        <w:rPr>
          <w:rFonts w:cs="B Nazanin"/>
          <w:b/>
          <w:bCs/>
          <w:sz w:val="24"/>
          <w:szCs w:val="24"/>
          <w:rtl/>
          <w:lang w:bidi="fa-IR"/>
        </w:rPr>
        <w:t>ت علمی کشور و برنامه های آموزشی مشترک با دانشگاه های معتبر جهان</w:t>
      </w:r>
    </w:p>
    <w:p w:rsidR="004D5731" w:rsidRDefault="004D5731" w:rsidP="004D5731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5731">
        <w:rPr>
          <w:rFonts w:cs="B Nazanin"/>
          <w:sz w:val="24"/>
          <w:szCs w:val="24"/>
          <w:rtl/>
          <w:lang w:bidi="fa-IR"/>
        </w:rPr>
        <w:t xml:space="preserve"> نهاد مسئول: کارگروه بین المللی سازی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4D5731" w:rsidTr="00684934">
        <w:tc>
          <w:tcPr>
            <w:tcW w:w="5529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4D5731" w:rsidRPr="00C23156" w:rsidRDefault="004D5731" w:rsidP="00684934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4D5731" w:rsidRPr="007B6F0A" w:rsidRDefault="004D5731" w:rsidP="00684934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4D5731" w:rsidRDefault="004D5731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D5731" w:rsidTr="004D5731">
        <w:trPr>
          <w:trHeight w:val="1239"/>
        </w:trPr>
        <w:tc>
          <w:tcPr>
            <w:tcW w:w="5529" w:type="dxa"/>
            <w:tcBorders>
              <w:bottom w:val="single" w:sz="4" w:space="0" w:color="auto"/>
            </w:tcBorders>
          </w:tcPr>
          <w:p w:rsidR="004D5731" w:rsidRPr="001F673D" w:rsidRDefault="005C7725" w:rsidP="004D5731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گزارش تحلیلی چالش ها و نیازهای شناسا</w:t>
            </w:r>
            <w:r w:rsidR="004D5731" w:rsidRPr="004D5731">
              <w:rPr>
                <w:rFonts w:cs="B Nazanin"/>
                <w:sz w:val="24"/>
                <w:szCs w:val="24"/>
                <w:rtl/>
                <w:lang w:bidi="fa-IR"/>
              </w:rPr>
              <w:t>یی شده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731" w:rsidRPr="001F673D" w:rsidRDefault="004D5731" w:rsidP="004D573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731" w:rsidRPr="001F673D" w:rsidRDefault="004D5731" w:rsidP="004D5731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D5731" w:rsidRPr="001F673D" w:rsidRDefault="004D5731" w:rsidP="004D5731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>شناسایی نیا</w:t>
            </w:r>
            <w:r w:rsidR="005C7725">
              <w:rPr>
                <w:rFonts w:cs="B Nazanin"/>
                <w:sz w:val="24"/>
                <w:szCs w:val="24"/>
                <w:rtl/>
                <w:lang w:bidi="fa-IR"/>
              </w:rPr>
              <w:t>زهای آموزشی دانشگاه های کشور جهت برگزاری برن</w:t>
            </w:r>
            <w:r w:rsidR="005C7725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5C7725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>ه های آموزشی منتهی به گواهی</w:t>
            </w:r>
            <w:r w:rsidR="005C7725">
              <w:rPr>
                <w:rFonts w:cs="B Nazanin"/>
                <w:sz w:val="24"/>
                <w:szCs w:val="24"/>
                <w:rtl/>
                <w:lang w:bidi="fa-IR"/>
              </w:rPr>
              <w:t xml:space="preserve"> بین الملل مشترک میان دانشگاه ها</w:t>
            </w:r>
            <w:r w:rsidRPr="004D5731">
              <w:rPr>
                <w:rFonts w:cs="B Nazanin"/>
                <w:sz w:val="24"/>
                <w:szCs w:val="24"/>
                <w:rtl/>
                <w:lang w:bidi="fa-IR"/>
              </w:rPr>
              <w:t>ی داخلی و خارجی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731" w:rsidRPr="001F673D" w:rsidRDefault="004D5731" w:rsidP="004D5731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F673D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4D5731" w:rsidTr="004D5731">
        <w:trPr>
          <w:trHeight w:val="921"/>
        </w:trPr>
        <w:tc>
          <w:tcPr>
            <w:tcW w:w="5529" w:type="dxa"/>
            <w:tcBorders>
              <w:top w:val="single" w:sz="4" w:space="0" w:color="auto"/>
            </w:tcBorders>
          </w:tcPr>
          <w:p w:rsidR="004D5731" w:rsidRPr="004D5731" w:rsidRDefault="005C7725" w:rsidP="004D573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تعداد دانشگاه های علوم پزشکی ثبت ش</w:t>
            </w:r>
            <w:r w:rsidR="004D5731" w:rsidRPr="004D5731">
              <w:rPr>
                <w:rFonts w:cs="B Nazanin"/>
                <w:sz w:val="24"/>
                <w:szCs w:val="24"/>
                <w:rtl/>
                <w:lang w:bidi="fa-IR"/>
              </w:rPr>
              <w:t>ده در سامانه به تعداد کل دانشگاههای علوم پزشکی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731" w:rsidRDefault="004D5731" w:rsidP="004D573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5731" w:rsidRDefault="004D5731" w:rsidP="004D573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D5731" w:rsidRPr="004D5731" w:rsidRDefault="005C7725" w:rsidP="004D573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جمع آوری و ثبت اط</w:t>
            </w:r>
            <w:r w:rsidR="004D5731" w:rsidRPr="004D5731">
              <w:rPr>
                <w:rFonts w:cs="B Nazanin"/>
                <w:sz w:val="24"/>
                <w:szCs w:val="24"/>
                <w:rtl/>
                <w:lang w:bidi="fa-IR"/>
              </w:rPr>
              <w:t>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عات تمامی دانشگاه های علوم پزشکی کش</w:t>
            </w:r>
            <w:r w:rsidR="004D5731" w:rsidRPr="004D5731">
              <w:rPr>
                <w:rFonts w:cs="B Nazanin"/>
                <w:sz w:val="24"/>
                <w:szCs w:val="24"/>
                <w:rtl/>
                <w:lang w:bidi="fa-IR"/>
              </w:rPr>
              <w:t>ور در سامانه</w:t>
            </w:r>
            <w:r w:rsidR="004D5731" w:rsidRPr="004D573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4D5731" w:rsidRPr="004D5731">
              <w:rPr>
                <w:rFonts w:cs="B Nazanin"/>
                <w:sz w:val="24"/>
                <w:szCs w:val="24"/>
                <w:lang w:bidi="fa-IR"/>
              </w:rPr>
              <w:t>EducationIran</w:t>
            </w:r>
            <w:proofErr w:type="spellEnd"/>
            <w:r w:rsidR="004D5731" w:rsidRPr="004D573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4D5731" w:rsidRPr="004D5731">
              <w:rPr>
                <w:rFonts w:cs="B Nazanin"/>
                <w:sz w:val="24"/>
                <w:szCs w:val="24"/>
                <w:rtl/>
                <w:lang w:bidi="fa-IR"/>
              </w:rPr>
              <w:t>جهت ارائه به مخاطبان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5731" w:rsidRPr="001F673D" w:rsidRDefault="004D5731" w:rsidP="004D573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</w:tr>
    </w:tbl>
    <w:p w:rsidR="005C7725" w:rsidRDefault="005C7725" w:rsidP="004D5731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5C7725" w:rsidRDefault="005C7725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D5731" w:rsidRPr="004D5731" w:rsidRDefault="004D5731" w:rsidP="005C772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sectPr w:rsidR="004D5731" w:rsidRPr="004D5731" w:rsidSect="006E236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Dast Nevis">
    <w:altName w:val="Arabic Typesetting"/>
    <w:charset w:val="B2"/>
    <w:family w:val="script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36F"/>
    <w:rsid w:val="00027C7A"/>
    <w:rsid w:val="00070EF8"/>
    <w:rsid w:val="003B5BE2"/>
    <w:rsid w:val="00414706"/>
    <w:rsid w:val="00495068"/>
    <w:rsid w:val="004D5731"/>
    <w:rsid w:val="004E4B00"/>
    <w:rsid w:val="00525740"/>
    <w:rsid w:val="005C7725"/>
    <w:rsid w:val="005D5873"/>
    <w:rsid w:val="006C6E07"/>
    <w:rsid w:val="006E236F"/>
    <w:rsid w:val="00742808"/>
    <w:rsid w:val="0084187E"/>
    <w:rsid w:val="00866227"/>
    <w:rsid w:val="008C31EC"/>
    <w:rsid w:val="00C90835"/>
    <w:rsid w:val="00CB6BFA"/>
    <w:rsid w:val="00CD30BC"/>
    <w:rsid w:val="00D01D62"/>
    <w:rsid w:val="00D338B3"/>
    <w:rsid w:val="00D52239"/>
    <w:rsid w:val="00D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F"/>
    <w:rPr>
      <w:lang w:bidi="ar-SA"/>
    </w:rPr>
  </w:style>
  <w:style w:type="table" w:styleId="TableGrid">
    <w:name w:val="Table Grid"/>
    <w:basedOn w:val="TableNormal"/>
    <w:uiPriority w:val="59"/>
    <w:rsid w:val="006E23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80E35-BE88-4FCF-9367-ABBC653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Administrator</cp:lastModifiedBy>
  <cp:revision>3</cp:revision>
  <dcterms:created xsi:type="dcterms:W3CDTF">2021-08-07T04:59:00Z</dcterms:created>
  <dcterms:modified xsi:type="dcterms:W3CDTF">2021-08-07T04:59:00Z</dcterms:modified>
</cp:coreProperties>
</file>