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5" w:rsidRPr="002E1EA7" w:rsidRDefault="00506935" w:rsidP="00506935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506935" w:rsidRDefault="00506935" w:rsidP="00506935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506935" w:rsidRDefault="00506935" w:rsidP="00506935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506935" w:rsidRPr="002E1EA7" w:rsidRDefault="00506935" w:rsidP="00506935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506935" w:rsidRDefault="00506935" w:rsidP="00506935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506935" w:rsidRDefault="00506935" w:rsidP="00506935">
      <w:pPr>
        <w:bidi/>
        <w:spacing w:after="0" w:line="360" w:lineRule="auto"/>
        <w:jc w:val="center"/>
        <w:rPr>
          <w:rFonts w:cs="B Nazanin" w:hint="cs"/>
          <w:sz w:val="48"/>
          <w:szCs w:val="48"/>
          <w:rtl/>
          <w:lang w:bidi="fa-IR"/>
        </w:rPr>
      </w:pPr>
    </w:p>
    <w:p w:rsidR="005D4727" w:rsidRDefault="005D4727" w:rsidP="005D4727">
      <w:pPr>
        <w:bidi/>
        <w:spacing w:after="0" w:line="360" w:lineRule="auto"/>
        <w:jc w:val="center"/>
        <w:rPr>
          <w:rFonts w:cs="B Nazanin" w:hint="cs"/>
          <w:sz w:val="48"/>
          <w:szCs w:val="48"/>
          <w:rtl/>
          <w:lang w:bidi="fa-IR"/>
        </w:rPr>
      </w:pPr>
    </w:p>
    <w:p w:rsidR="005D4727" w:rsidRPr="005D4727" w:rsidRDefault="005D4727" w:rsidP="005D4727">
      <w:pPr>
        <w:bidi/>
        <w:spacing w:after="0" w:line="360" w:lineRule="auto"/>
        <w:jc w:val="center"/>
        <w:rPr>
          <w:rFonts w:cs="B Nazanin"/>
          <w:sz w:val="64"/>
          <w:szCs w:val="64"/>
          <w:rtl/>
          <w:lang w:bidi="fa-IR"/>
        </w:rPr>
      </w:pPr>
    </w:p>
    <w:p w:rsidR="005D4727" w:rsidRDefault="005D4727" w:rsidP="005D4727">
      <w:pPr>
        <w:bidi/>
        <w:spacing w:after="0" w:line="36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506935" w:rsidRPr="005606F1" w:rsidRDefault="00506935" w:rsidP="00506935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506935" w:rsidRPr="002E1EA7" w:rsidRDefault="00506935" w:rsidP="00506935">
      <w:pPr>
        <w:bidi/>
        <w:spacing w:after="0" w:line="240" w:lineRule="auto"/>
        <w:ind w:left="90" w:hanging="90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توسعه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ارتقا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ز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رساخت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آموزش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علوم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پزشک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506935" w:rsidRDefault="00506935" w:rsidP="00506935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06935" w:rsidRDefault="00506935" w:rsidP="00506935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توسعه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سرما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انسان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ارتقا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نقش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آموزش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اعضا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ه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ات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علم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دانشگاه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ها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علوم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پزشک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کشور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32"/>
        <w:gridCol w:w="1400"/>
        <w:gridCol w:w="862"/>
        <w:gridCol w:w="916"/>
        <w:gridCol w:w="1114"/>
        <w:gridCol w:w="2509"/>
      </w:tblGrid>
      <w:tr w:rsidR="00506935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06935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06935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برنامه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ریزی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واجرای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آن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توانمندسازی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اعضای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هیأت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علمی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زمینه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آموزش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سالیانه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تعداد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اعضای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هیأت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علمی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معرفی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شده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ارشد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آموزش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پزشکی</w:t>
            </w:r>
          </w:p>
        </w:tc>
      </w:tr>
    </w:tbl>
    <w:p w:rsidR="00506935" w:rsidRPr="005606F1" w:rsidRDefault="00506935" w:rsidP="00506935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506935" w:rsidRPr="005606F1" w:rsidRDefault="00506935" w:rsidP="00506935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5606F1">
        <w:rPr>
          <w:rFonts w:cs="B Lotus"/>
          <w:b/>
          <w:bCs/>
          <w:sz w:val="24"/>
          <w:szCs w:val="24"/>
          <w:lang w:bidi="fa-IR"/>
        </w:rPr>
        <w:t xml:space="preserve"> </w:t>
      </w:r>
    </w:p>
    <w:p w:rsidR="00506935" w:rsidRDefault="00506935" w:rsidP="00506935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به روزرسانی سیستم اطلاعات یکپارچه آموزش علوم پزشکی کشور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9"/>
        <w:gridCol w:w="1400"/>
        <w:gridCol w:w="862"/>
        <w:gridCol w:w="916"/>
        <w:gridCol w:w="1681"/>
        <w:gridCol w:w="1945"/>
      </w:tblGrid>
      <w:tr w:rsidR="00506935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06935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06935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به‌روزرسانی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نرم‌افزارها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و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سخت‌افزارهای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لازم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اتصال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سامانه‌های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یکپارچه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آموزش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علوم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پزشکی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کشور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5ماهه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سخت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افزارها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و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نرم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افزارهای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روز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شده</w:t>
            </w:r>
          </w:p>
        </w:tc>
      </w:tr>
    </w:tbl>
    <w:p w:rsidR="00506935" w:rsidRPr="005606F1" w:rsidRDefault="00506935" w:rsidP="00506935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506935" w:rsidRDefault="00506935" w:rsidP="00506935">
      <w:pPr>
        <w:bidi/>
        <w:spacing w:after="0" w:line="240" w:lineRule="auto"/>
        <w:contextualSpacing/>
        <w:jc w:val="lowKashida"/>
        <w:rPr>
          <w:rFonts w:ascii="IranNastaliq" w:hAnsi="IranNastaliq" w:cs="B Lotus"/>
          <w:b/>
          <w:bCs/>
          <w:sz w:val="24"/>
          <w:szCs w:val="24"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تقویت زیر ساخت های تجهیزاتی بیمارستانهای آموزشی و مراکز ارائه خدمات درگیر در آموزش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32"/>
        <w:gridCol w:w="1400"/>
        <w:gridCol w:w="862"/>
        <w:gridCol w:w="916"/>
        <w:gridCol w:w="1962"/>
        <w:gridCol w:w="1661"/>
      </w:tblGrid>
      <w:tr w:rsidR="00506935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06935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06935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اختصاص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سهم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از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درآمدهای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اختصاصی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تأمین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تجهیزات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آموزشی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بیمارستان‌ها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سالیانه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گزارش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هزینه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کرد</w:t>
            </w:r>
          </w:p>
        </w:tc>
      </w:tr>
    </w:tbl>
    <w:p w:rsidR="00506935" w:rsidRPr="005606F1" w:rsidRDefault="00506935" w:rsidP="00506935">
      <w:pPr>
        <w:bidi/>
        <w:spacing w:after="0" w:line="240" w:lineRule="auto"/>
        <w:contextualSpacing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</w:p>
    <w:p w:rsidR="00506935" w:rsidRDefault="00506935" w:rsidP="00506935">
      <w:pPr>
        <w:bidi/>
        <w:spacing w:after="0" w:line="240" w:lineRule="auto"/>
        <w:contextualSpacing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06935" w:rsidRDefault="00506935" w:rsidP="00506935">
      <w:pPr>
        <w:bidi/>
        <w:spacing w:after="0" w:line="240" w:lineRule="auto"/>
        <w:contextualSpacing/>
        <w:jc w:val="lowKashida"/>
        <w:rPr>
          <w:rFonts w:cs="B Lotus"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sz w:val="24"/>
          <w:szCs w:val="24"/>
          <w:rtl/>
        </w:rPr>
        <w:t xml:space="preserve">ارتقا و به روزرسانی نظام جامع اطلاع رسانی آموزش علوم پزشکی </w:t>
      </w:r>
    </w:p>
    <w:tbl>
      <w:tblPr>
        <w:bidiVisual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7"/>
        <w:gridCol w:w="1401"/>
        <w:gridCol w:w="861"/>
        <w:gridCol w:w="918"/>
        <w:gridCol w:w="1825"/>
        <w:gridCol w:w="1977"/>
      </w:tblGrid>
      <w:tr w:rsidR="00506935" w:rsidRPr="005606F1" w:rsidTr="00360683">
        <w:trPr>
          <w:trHeight w:val="6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06935" w:rsidRPr="005606F1" w:rsidTr="00360683">
        <w:trPr>
          <w:trHeight w:val="27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06935" w:rsidRPr="005606F1" w:rsidTr="00360683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درج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اخبار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حوزه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آموزش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پایگاه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اینترنتی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و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ارسال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گزارش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تعداد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اخبار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مندرج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پایگاه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اینترنتی</w:t>
            </w:r>
          </w:p>
        </w:tc>
      </w:tr>
    </w:tbl>
    <w:p w:rsidR="00506935" w:rsidRPr="005606F1" w:rsidRDefault="00506935" w:rsidP="00506935">
      <w:pPr>
        <w:bidi/>
        <w:spacing w:after="0" w:line="240" w:lineRule="auto"/>
        <w:contextualSpacing/>
        <w:jc w:val="lowKashida"/>
        <w:rPr>
          <w:rFonts w:cs="B Lotus"/>
          <w:sz w:val="24"/>
          <w:szCs w:val="24"/>
          <w:rtl/>
        </w:rPr>
      </w:pPr>
    </w:p>
    <w:p w:rsidR="00506935" w:rsidRPr="005606F1" w:rsidRDefault="00506935" w:rsidP="00506935">
      <w:pPr>
        <w:bidi/>
        <w:spacing w:after="0" w:line="240" w:lineRule="auto"/>
        <w:contextualSpacing/>
        <w:jc w:val="lowKashida"/>
        <w:rPr>
          <w:rFonts w:cs="B Lotus"/>
          <w:sz w:val="24"/>
          <w:szCs w:val="24"/>
          <w:rtl/>
        </w:rPr>
      </w:pPr>
    </w:p>
    <w:p w:rsidR="00506935" w:rsidRDefault="00506935" w:rsidP="00506935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تقویت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رشد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متوازن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و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همه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جانبه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دانشجویان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به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عنوان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اصلی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ترین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درونداد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نظام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آموزش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علوم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پزشکی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کشور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9"/>
        <w:gridCol w:w="1400"/>
        <w:gridCol w:w="862"/>
        <w:gridCol w:w="916"/>
        <w:gridCol w:w="2228"/>
        <w:gridCol w:w="1398"/>
      </w:tblGrid>
      <w:tr w:rsidR="00506935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506935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35" w:rsidRPr="005606F1" w:rsidRDefault="00506935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06935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تشکیل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یا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فعال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کردن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کمیته‌های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استعداد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درخشان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در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دانشگاه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کلان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منطقه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سالیانه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5" w:rsidRPr="005A74E8" w:rsidRDefault="00506935" w:rsidP="00360683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</w:rPr>
            </w:pPr>
            <w:r w:rsidRPr="005A74E8">
              <w:rPr>
                <w:rFonts w:cs="B Lotus" w:hint="cs"/>
                <w:sz w:val="24"/>
                <w:szCs w:val="24"/>
                <w:rtl/>
              </w:rPr>
              <w:t>گزارش</w:t>
            </w:r>
            <w:r w:rsidRPr="005A74E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A74E8">
              <w:rPr>
                <w:rFonts w:cs="B Lotus" w:hint="cs"/>
                <w:sz w:val="24"/>
                <w:szCs w:val="24"/>
                <w:rtl/>
              </w:rPr>
              <w:t>عملکرد</w:t>
            </w:r>
          </w:p>
        </w:tc>
      </w:tr>
    </w:tbl>
    <w:p w:rsidR="00506935" w:rsidRPr="005606F1" w:rsidRDefault="00506935" w:rsidP="00506935">
      <w:pPr>
        <w:bidi/>
        <w:spacing w:after="0" w:line="240" w:lineRule="auto"/>
        <w:ind w:left="90" w:hanging="90"/>
        <w:jc w:val="lowKashida"/>
        <w:rPr>
          <w:rFonts w:cs="B Lotus"/>
          <w:sz w:val="24"/>
          <w:szCs w:val="24"/>
          <w:rtl/>
        </w:rPr>
      </w:pPr>
    </w:p>
    <w:p w:rsidR="00506935" w:rsidRPr="00C43C1C" w:rsidRDefault="00506935" w:rsidP="00506935">
      <w:pPr>
        <w:jc w:val="center"/>
        <w:rPr>
          <w:rFonts w:ascii="IranNastaliq" w:hAnsi="IranNastaliq" w:cs="IranNastaliq"/>
          <w:sz w:val="54"/>
          <w:szCs w:val="54"/>
        </w:rPr>
      </w:pPr>
      <w:r w:rsidRPr="00C43C1C">
        <w:rPr>
          <w:rFonts w:ascii="IranNastaliq" w:hAnsi="IranNastaliq" w:cs="IranNastaliq"/>
          <w:sz w:val="54"/>
          <w:szCs w:val="54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506935" w:rsidRPr="00E506B1" w:rsidTr="00360683">
        <w:trPr>
          <w:trHeight w:val="435"/>
        </w:trPr>
        <w:tc>
          <w:tcPr>
            <w:tcW w:w="709" w:type="dxa"/>
            <w:vMerge w:val="restart"/>
          </w:tcPr>
          <w:p w:rsidR="00506935" w:rsidRPr="009B7450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506935" w:rsidRPr="009B7450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506935" w:rsidRPr="009B7450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506935" w:rsidRPr="009B7450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506935" w:rsidRPr="00E506B1" w:rsidTr="00360683">
        <w:trPr>
          <w:trHeight w:val="369"/>
        </w:trPr>
        <w:tc>
          <w:tcPr>
            <w:tcW w:w="709" w:type="dxa"/>
            <w:vMerge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506935" w:rsidRDefault="00506935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3C27BE" w:rsidRPr="00E506B1" w:rsidTr="00360683">
        <w:trPr>
          <w:trHeight w:val="381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دوره های برگزار شده برای ارتقای توانمندی علمی و فنی اعضای هیئت علمی و دانشجویان تحصیلات تکمیلی در سطح ملی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نفر/دوره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9B7450" w:rsidRDefault="003C27BE" w:rsidP="003C27BE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9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اعضای هیأت علمی و دانشجویان تحصیلات تکمیلی اعزام شده به خارج از کشور به منظور تحصیل آخرین فناوریهای روز دنیا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9B7450" w:rsidRDefault="003C27BE" w:rsidP="003C27BE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آزمایشگا ههای مراجع آموزشی راه اندازی شده در کلان منطقه های کشور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9B7450" w:rsidRDefault="003C27BE" w:rsidP="003C27BE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381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ثبت اختراعات ملی یا پتنت های ثبت شده بین المللی حاصل از پایان نامه های دانشجوئی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9B7450" w:rsidRDefault="003C27BE" w:rsidP="003C27BE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9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اعضای هیأت علمی و دانشجویان شرکت کننده در دوره های ارتقاء توانمندی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9B7450" w:rsidRDefault="003C27BE" w:rsidP="003C27BE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9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بودجه تخصیص یافته به گروههای مختلف برای تأمین تجهیزات آزمایشگاهی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پایان نامه های ثبت شده در جهت تولید محصول یا پژوهش در مرزهای دانش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3C27BE" w:rsidRPr="00E506B1" w:rsidTr="00360683">
        <w:trPr>
          <w:trHeight w:val="239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پورتال های راه اندازی شده و یا ارتقاء یافته معاونت آموزشی و دانشگاه/دانشکده های علوم پزشکی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صفحه وب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بانک جامع اطلاعاتی رشته ها و مقاطع در دانشگاه های علوم پزشکی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27BE" w:rsidRPr="00E506B1" w:rsidTr="00360683">
        <w:trPr>
          <w:trHeight w:val="239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بانک جامع اطلاعاتی اعضای هیأت علمی دانشگاههای علوم پزشکی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3C27BE" w:rsidRPr="00A66BEB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بانک جامع اطلاعاتی امکانات ، تجهیزات و فضاهای آموزشی دانشگاههای علوم پزشکی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3C27BE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فرایندهای مکانیزه تأسیس و ارزشیابی دوره ای رشته ها در دبیرخانه ها و دانشگاهها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3C27BE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بودجه تخصیص یافته به بیمارستان ها ، کلینیک ها و مراکز آموزشی برای تأمین تجهیزات مورد نیاز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میلیون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C27BE" w:rsidRPr="00E506B1" w:rsidTr="00360683">
        <w:trPr>
          <w:trHeight w:val="233"/>
        </w:trPr>
        <w:tc>
          <w:tcPr>
            <w:tcW w:w="709" w:type="dxa"/>
          </w:tcPr>
          <w:p w:rsidR="003C27BE" w:rsidRPr="00CD3133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3C27BE" w:rsidRDefault="003C27BE" w:rsidP="003C27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انطباق تجهیزات و منابع موجود در بیمارستان ها ، کلینیک ها و مراکز آموزشی با نیازهای تجهیزاتی مورد نیاز برای توسعه آموزش</w:t>
            </w:r>
          </w:p>
        </w:tc>
        <w:tc>
          <w:tcPr>
            <w:tcW w:w="2126" w:type="dxa"/>
          </w:tcPr>
          <w:p w:rsidR="003C27BE" w:rsidRPr="00AE771A" w:rsidRDefault="003C27BE" w:rsidP="003C27B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3C27BE" w:rsidRPr="00A66BEB" w:rsidRDefault="003C27BE" w:rsidP="003C27B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06935" w:rsidRDefault="00506935" w:rsidP="00506935"/>
    <w:p w:rsidR="00506935" w:rsidRPr="002E1EA7" w:rsidRDefault="00506935" w:rsidP="00506935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41280" w:rsidRDefault="00641280"/>
    <w:sectPr w:rsidR="00641280" w:rsidSect="0050693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935"/>
    <w:rsid w:val="003C27BE"/>
    <w:rsid w:val="004344AF"/>
    <w:rsid w:val="00506935"/>
    <w:rsid w:val="005D4727"/>
    <w:rsid w:val="00641280"/>
    <w:rsid w:val="0089634E"/>
    <w:rsid w:val="008E651B"/>
    <w:rsid w:val="00C43C1C"/>
    <w:rsid w:val="00D6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35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3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6</cp:revision>
  <dcterms:created xsi:type="dcterms:W3CDTF">2004-08-19T22:23:00Z</dcterms:created>
  <dcterms:modified xsi:type="dcterms:W3CDTF">2004-08-19T22:50:00Z</dcterms:modified>
</cp:coreProperties>
</file>