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4B" w:rsidRDefault="00F5154B"/>
    <w:p w:rsidR="00F5154B" w:rsidRDefault="006E3770">
      <w:r>
        <w:rPr>
          <w:noProof/>
          <w:lang w:bidi="fa-IR"/>
        </w:rPr>
        <w:pict>
          <v:group id="_x0000_s1035" style="position:absolute;margin-left:36.25pt;margin-top:116.95pt;width:735.5pt;height:73.05pt;z-index:251660288;mso-position-horizontal-relative:page;mso-position-vertical-relative:top-margin-area" coordorigin="330,308" coordsize="11586,835" o:allowincell="f">
            <v:rect id="_x0000_s103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  <v:textbox style="mso-next-textbox:#_x0000_s1036">
                <w:txbxContent>
                  <w:p w:rsidR="00F5154B" w:rsidRPr="006E3770" w:rsidRDefault="00F5154B" w:rsidP="00F5154B">
                    <w:pPr>
                      <w:pStyle w:val="Header"/>
                      <w:bidi/>
                      <w:jc w:val="center"/>
                      <w:rPr>
                        <w:rFonts w:cs="A Dast Nevis"/>
                        <w:color w:val="FFFFFF" w:themeColor="background1"/>
                        <w:sz w:val="42"/>
                        <w:szCs w:val="42"/>
                        <w:lang w:bidi="fa-IR"/>
                      </w:rPr>
                    </w:pPr>
                    <w:r w:rsidRPr="006E3770">
                      <w:rPr>
                        <w:rFonts w:cs="A Dast Nevis" w:hint="cs"/>
                        <w:color w:val="FFFFFF" w:themeColor="background1"/>
                        <w:sz w:val="42"/>
                        <w:szCs w:val="42"/>
                        <w:rtl/>
                        <w:lang w:bidi="fa-IR"/>
                      </w:rPr>
                      <w:t>برنامه اقدامات</w:t>
                    </w:r>
                    <w:r w:rsidR="005961FD" w:rsidRPr="006E3770">
                      <w:rPr>
                        <w:rFonts w:cs="A Dast Nevis" w:hint="cs"/>
                        <w:color w:val="FFFFFF" w:themeColor="background1"/>
                        <w:sz w:val="42"/>
                        <w:szCs w:val="42"/>
                        <w:rtl/>
                        <w:lang w:bidi="fa-IR"/>
                      </w:rPr>
                      <w:t xml:space="preserve"> سیاستی و</w:t>
                    </w:r>
                    <w:r w:rsidRPr="006E3770">
                      <w:rPr>
                        <w:rFonts w:cs="A Dast Nevis" w:hint="cs"/>
                        <w:color w:val="FFFFFF" w:themeColor="background1"/>
                        <w:sz w:val="42"/>
                        <w:szCs w:val="42"/>
                        <w:rtl/>
                        <w:lang w:bidi="fa-IR"/>
                      </w:rPr>
                      <w:t xml:space="preserve"> راهبردی 1400 بسته  توسعه منابع ، زیر ساخت و فرآیندها</w:t>
                    </w:r>
                  </w:p>
                  <w:p w:rsidR="00F5154B" w:rsidRDefault="00F5154B" w:rsidP="00F5154B"/>
                </w:txbxContent>
              </v:textbox>
            </v:rect>
            <v:rect id="_x0000_s103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  <v:fill color2="#943634 [2405]"/>
              <v:textbox style="mso-next-textbox:#_x0000_s1037">
                <w:txbxContent>
                  <w:p w:rsidR="00F5154B" w:rsidRPr="001F4544" w:rsidRDefault="005961FD" w:rsidP="00F5154B">
                    <w:pPr>
                      <w:jc w:val="center"/>
                      <w:rPr>
                        <w:rFonts w:cs="A Dast Nevis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A Dast Nevis" w:hint="cs"/>
                        <w:color w:val="FFFFFF" w:themeColor="background1"/>
                        <w:sz w:val="28"/>
                        <w:szCs w:val="28"/>
                        <w:rtl/>
                      </w:rPr>
                      <w:t>تیر</w:t>
                    </w:r>
                    <w:r w:rsidR="00F5154B" w:rsidRPr="001F4544">
                      <w:rPr>
                        <w:rFonts w:cs="A Dast Nevis" w:hint="cs"/>
                        <w:color w:val="FFFFFF" w:themeColor="background1"/>
                        <w:sz w:val="28"/>
                        <w:szCs w:val="28"/>
                        <w:rtl/>
                      </w:rPr>
                      <w:t xml:space="preserve"> ماه 1400</w:t>
                    </w:r>
                  </w:p>
                </w:txbxContent>
              </v:textbox>
            </v:rect>
            <v:rect id="_x0000_s103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  <w10:wrap anchorx="page" anchory="margin"/>
          </v:group>
        </w:pict>
      </w:r>
    </w:p>
    <w:p w:rsidR="00F5154B" w:rsidRDefault="00F5154B">
      <w:pPr>
        <w:rPr>
          <w:rtl/>
        </w:rPr>
      </w:pPr>
    </w:p>
    <w:p w:rsidR="000A7022" w:rsidRDefault="000A7022"/>
    <w:p w:rsidR="00F5154B" w:rsidRDefault="00F5154B"/>
    <w:p w:rsidR="00F5154B" w:rsidRPr="008119E2" w:rsidRDefault="00F5154B" w:rsidP="00F5154B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8119E2">
        <w:rPr>
          <w:rFonts w:cs="B Nazanin"/>
          <w:b/>
          <w:bCs/>
          <w:sz w:val="24"/>
          <w:szCs w:val="24"/>
          <w:rtl/>
        </w:rPr>
        <w:t>عنوان محور: توسعه زیرساخت های آموزش مجازی در دانشگاه ها و دانشکده های علوم پزشکی کشور</w:t>
      </w:r>
    </w:p>
    <w:p w:rsidR="00F5154B" w:rsidRDefault="00F5154B" w:rsidP="00F5154B">
      <w:pPr>
        <w:spacing w:after="0" w:line="240" w:lineRule="auto"/>
        <w:jc w:val="right"/>
        <w:rPr>
          <w:lang w:bidi="fa-IR"/>
        </w:rPr>
      </w:pPr>
      <w:r w:rsidRPr="00F5154B">
        <w:rPr>
          <w:rFonts w:cs="B Nazanin"/>
          <w:sz w:val="24"/>
          <w:szCs w:val="24"/>
          <w:rtl/>
        </w:rPr>
        <w:t xml:space="preserve"> نهاد مسئول: دانشگاه مجازی علوم پزشکی کشور</w:t>
      </w:r>
    </w:p>
    <w:p w:rsidR="00F5154B" w:rsidRPr="00F5154B" w:rsidRDefault="00F5154B">
      <w:pPr>
        <w:rPr>
          <w:sz w:val="2"/>
          <w:szCs w:val="2"/>
        </w:rPr>
      </w:pPr>
    </w:p>
    <w:tbl>
      <w:tblPr>
        <w:tblStyle w:val="TableGrid"/>
        <w:tblW w:w="15249" w:type="dxa"/>
        <w:tblInd w:w="-743" w:type="dxa"/>
        <w:tblLook w:val="04A0"/>
      </w:tblPr>
      <w:tblGrid>
        <w:gridCol w:w="2741"/>
        <w:gridCol w:w="4822"/>
        <w:gridCol w:w="1337"/>
        <w:gridCol w:w="1448"/>
        <w:gridCol w:w="4193"/>
        <w:gridCol w:w="708"/>
      </w:tblGrid>
      <w:tr w:rsidR="006E3770" w:rsidTr="006E3770">
        <w:tc>
          <w:tcPr>
            <w:tcW w:w="2741" w:type="dxa"/>
            <w:tcBorders>
              <w:left w:val="single" w:sz="4" w:space="0" w:color="auto"/>
            </w:tcBorders>
          </w:tcPr>
          <w:p w:rsidR="006E3770" w:rsidRDefault="006E3770" w:rsidP="000F757E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4822" w:type="dxa"/>
          </w:tcPr>
          <w:p w:rsidR="006E3770" w:rsidRDefault="006E3770" w:rsidP="00C633A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6E3770" w:rsidRDefault="006E3770" w:rsidP="00C633A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6E3770" w:rsidRPr="007B6F0A" w:rsidRDefault="006E3770" w:rsidP="000F757E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448" w:type="dxa"/>
          </w:tcPr>
          <w:p w:rsidR="006E3770" w:rsidRDefault="006E3770" w:rsidP="000F757E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4193" w:type="dxa"/>
          </w:tcPr>
          <w:p w:rsidR="006E3770" w:rsidRDefault="006E3770" w:rsidP="000F757E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8" w:type="dxa"/>
          </w:tcPr>
          <w:p w:rsidR="006E3770" w:rsidRDefault="006E3770" w:rsidP="000F757E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6E3770" w:rsidTr="006E3770">
        <w:tc>
          <w:tcPr>
            <w:tcW w:w="2741" w:type="dxa"/>
            <w:tcBorders>
              <w:left w:val="single" w:sz="4" w:space="0" w:color="auto"/>
            </w:tcBorders>
          </w:tcPr>
          <w:p w:rsidR="006E3770" w:rsidRPr="001F673D" w:rsidRDefault="006E3770" w:rsidP="0012492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22" w:type="dxa"/>
          </w:tcPr>
          <w:p w:rsidR="006E3770" w:rsidRPr="001F673D" w:rsidRDefault="006E3770" w:rsidP="00C633A3">
            <w:pPr>
              <w:jc w:val="center"/>
              <w:rPr>
                <w:rFonts w:cs="B Nazanin"/>
                <w:sz w:val="24"/>
                <w:szCs w:val="24"/>
              </w:rPr>
            </w:pPr>
            <w:r w:rsidRPr="0012492E">
              <w:rPr>
                <w:rFonts w:cs="B Nazanin"/>
                <w:sz w:val="24"/>
                <w:szCs w:val="24"/>
                <w:rtl/>
              </w:rPr>
              <w:t>ت</w:t>
            </w:r>
            <w:r w:rsidRPr="0012492E">
              <w:rPr>
                <w:rFonts w:cs="B Nazanin" w:hint="cs"/>
                <w:sz w:val="24"/>
                <w:szCs w:val="24"/>
                <w:rtl/>
              </w:rPr>
              <w:t>عداد</w:t>
            </w:r>
            <w:r w:rsidRPr="0012492E">
              <w:rPr>
                <w:rFonts w:cs="B Nazanin"/>
                <w:sz w:val="24"/>
                <w:szCs w:val="24"/>
                <w:rtl/>
              </w:rPr>
              <w:t xml:space="preserve"> فضای فیزیکی اختصاص داده شده برای استودیوی آکوستیک صدا برداری و تصویر ب</w:t>
            </w:r>
            <w:r w:rsidRPr="0012492E">
              <w:rPr>
                <w:rFonts w:cs="B Nazanin" w:hint="cs"/>
                <w:sz w:val="24"/>
                <w:szCs w:val="24"/>
                <w:rtl/>
              </w:rPr>
              <w:t>ر</w:t>
            </w:r>
            <w:r w:rsidRPr="0012492E">
              <w:rPr>
                <w:rFonts w:cs="B Nazanin"/>
                <w:sz w:val="24"/>
                <w:szCs w:val="24"/>
                <w:rtl/>
              </w:rPr>
              <w:t>داری در دانشگاه/دانشکده های علوم پزشکی</w:t>
            </w:r>
          </w:p>
        </w:tc>
        <w:tc>
          <w:tcPr>
            <w:tcW w:w="1337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1400/12/20</w:t>
            </w:r>
          </w:p>
        </w:tc>
        <w:tc>
          <w:tcPr>
            <w:tcW w:w="1448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هر 4 ماه یک بار</w:t>
            </w:r>
          </w:p>
        </w:tc>
        <w:tc>
          <w:tcPr>
            <w:tcW w:w="4193" w:type="dxa"/>
          </w:tcPr>
          <w:p w:rsidR="006E3770" w:rsidRPr="001F673D" w:rsidRDefault="006E3770" w:rsidP="00F5154B">
            <w:pPr>
              <w:jc w:val="center"/>
              <w:rPr>
                <w:rFonts w:cs="B Nazanin"/>
                <w:sz w:val="24"/>
                <w:szCs w:val="24"/>
              </w:rPr>
            </w:pPr>
            <w:r w:rsidRPr="0012492E">
              <w:rPr>
                <w:rFonts w:cs="B Nazanin"/>
                <w:sz w:val="24"/>
                <w:szCs w:val="24"/>
                <w:rtl/>
              </w:rPr>
              <w:t>تاسیس استودیوی آکو</w:t>
            </w:r>
            <w:r w:rsidRPr="0012492E">
              <w:rPr>
                <w:rFonts w:cs="B Nazanin" w:hint="cs"/>
                <w:sz w:val="24"/>
                <w:szCs w:val="24"/>
                <w:rtl/>
              </w:rPr>
              <w:t>ستیک</w:t>
            </w:r>
            <w:r w:rsidRPr="001249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492E">
              <w:rPr>
                <w:rFonts w:cs="B Nazanin" w:hint="cs"/>
                <w:sz w:val="24"/>
                <w:szCs w:val="24"/>
                <w:rtl/>
              </w:rPr>
              <w:t>صدا</w:t>
            </w:r>
            <w:r w:rsidRPr="001249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492E">
              <w:rPr>
                <w:rFonts w:cs="B Nazanin" w:hint="cs"/>
                <w:sz w:val="24"/>
                <w:szCs w:val="24"/>
                <w:rtl/>
              </w:rPr>
              <w:t>برداری</w:t>
            </w:r>
            <w:r w:rsidRPr="0012492E">
              <w:rPr>
                <w:rFonts w:cs="B Nazanin"/>
                <w:sz w:val="24"/>
                <w:szCs w:val="24"/>
                <w:rtl/>
              </w:rPr>
              <w:t xml:space="preserve"> و تص</w:t>
            </w:r>
            <w:r w:rsidRPr="0012492E">
              <w:rPr>
                <w:rFonts w:cs="B Nazanin" w:hint="cs"/>
                <w:sz w:val="24"/>
                <w:szCs w:val="24"/>
                <w:rtl/>
              </w:rPr>
              <w:t>ویر</w:t>
            </w:r>
            <w:r w:rsidRPr="0012492E">
              <w:rPr>
                <w:rFonts w:cs="B Nazanin"/>
                <w:sz w:val="24"/>
                <w:szCs w:val="24"/>
                <w:rtl/>
              </w:rPr>
              <w:t>برداری در دانشگاه/دانشکده های علوم پزشکی</w:t>
            </w:r>
          </w:p>
        </w:tc>
        <w:tc>
          <w:tcPr>
            <w:tcW w:w="708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</w:t>
            </w:r>
          </w:p>
        </w:tc>
      </w:tr>
      <w:tr w:rsidR="006E3770" w:rsidTr="006E3770">
        <w:tc>
          <w:tcPr>
            <w:tcW w:w="2741" w:type="dxa"/>
            <w:tcBorders>
              <w:left w:val="single" w:sz="4" w:space="0" w:color="auto"/>
            </w:tcBorders>
          </w:tcPr>
          <w:p w:rsidR="006E3770" w:rsidRPr="001F673D" w:rsidRDefault="006E3770" w:rsidP="0012492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22" w:type="dxa"/>
          </w:tcPr>
          <w:p w:rsidR="006E3770" w:rsidRPr="001F673D" w:rsidRDefault="006E3770" w:rsidP="00C633A3">
            <w:pPr>
              <w:jc w:val="center"/>
              <w:rPr>
                <w:rFonts w:cs="B Nazanin"/>
                <w:sz w:val="24"/>
                <w:szCs w:val="24"/>
              </w:rPr>
            </w:pPr>
            <w:r w:rsidRPr="0012492E">
              <w:rPr>
                <w:rFonts w:cs="B Nazanin"/>
                <w:sz w:val="24"/>
                <w:szCs w:val="24"/>
                <w:rtl/>
              </w:rPr>
              <w:t>تعداد فرآیندهای استقرار یافت</w:t>
            </w:r>
            <w:r w:rsidRPr="0012492E">
              <w:rPr>
                <w:rFonts w:cs="B Nazanin" w:hint="cs"/>
                <w:sz w:val="24"/>
                <w:szCs w:val="24"/>
                <w:rtl/>
              </w:rPr>
              <w:t>ه</w:t>
            </w:r>
            <w:r w:rsidRPr="0012492E">
              <w:rPr>
                <w:rFonts w:cs="B Nazanin"/>
                <w:sz w:val="24"/>
                <w:szCs w:val="24"/>
                <w:rtl/>
              </w:rPr>
              <w:t xml:space="preserve"> برای تولید محتوای الکترونیکی بر اساس استانداردهای شورای عالی آموزش مجازی</w:t>
            </w:r>
          </w:p>
        </w:tc>
        <w:tc>
          <w:tcPr>
            <w:tcW w:w="1337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1400/12/20</w:t>
            </w:r>
          </w:p>
        </w:tc>
        <w:tc>
          <w:tcPr>
            <w:tcW w:w="1448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هر 4 ماه یک بار</w:t>
            </w:r>
          </w:p>
        </w:tc>
        <w:tc>
          <w:tcPr>
            <w:tcW w:w="4193" w:type="dxa"/>
          </w:tcPr>
          <w:p w:rsidR="006E3770" w:rsidRPr="001F673D" w:rsidRDefault="006E3770" w:rsidP="0012492E">
            <w:pPr>
              <w:jc w:val="center"/>
              <w:rPr>
                <w:rFonts w:cs="B Nazanin"/>
                <w:sz w:val="24"/>
                <w:szCs w:val="24"/>
              </w:rPr>
            </w:pPr>
            <w:r w:rsidRPr="0012492E">
              <w:rPr>
                <w:rFonts w:cs="B Nazanin"/>
                <w:sz w:val="24"/>
                <w:szCs w:val="24"/>
                <w:rtl/>
              </w:rPr>
              <w:t xml:space="preserve">راه </w:t>
            </w:r>
            <w:r w:rsidRPr="0012492E">
              <w:rPr>
                <w:rFonts w:cs="B Nazanin" w:hint="cs"/>
                <w:sz w:val="24"/>
                <w:szCs w:val="24"/>
                <w:rtl/>
              </w:rPr>
              <w:t>اندازی فرایند تولید محتوای الکترونیک بر اساس</w:t>
            </w:r>
            <w:r w:rsidRPr="0012492E">
              <w:rPr>
                <w:rFonts w:cs="B Nazanin"/>
                <w:sz w:val="24"/>
                <w:szCs w:val="24"/>
                <w:rtl/>
              </w:rPr>
              <w:t xml:space="preserve"> استانداردهای شورای عالی آموزش مجازی</w:t>
            </w:r>
          </w:p>
        </w:tc>
        <w:tc>
          <w:tcPr>
            <w:tcW w:w="708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6E3770" w:rsidTr="006E3770">
        <w:trPr>
          <w:trHeight w:val="519"/>
        </w:trPr>
        <w:tc>
          <w:tcPr>
            <w:tcW w:w="2741" w:type="dxa"/>
            <w:tcBorders>
              <w:left w:val="single" w:sz="4" w:space="0" w:color="auto"/>
              <w:bottom w:val="single" w:sz="4" w:space="0" w:color="auto"/>
            </w:tcBorders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6E3770" w:rsidRPr="001F673D" w:rsidRDefault="006E3770" w:rsidP="00C633A3">
            <w:pPr>
              <w:jc w:val="center"/>
              <w:rPr>
                <w:rFonts w:cs="B Nazanin"/>
                <w:sz w:val="24"/>
                <w:szCs w:val="24"/>
              </w:rPr>
            </w:pPr>
            <w:r w:rsidRPr="0012492E">
              <w:rPr>
                <w:rFonts w:cs="B Nazanin"/>
                <w:sz w:val="24"/>
                <w:szCs w:val="24"/>
                <w:rtl/>
              </w:rPr>
              <w:t>تعداد فرآیندهای استقرار یافته برای ارزشیابی دروس مجازی و ترکیبی بر اساس الزامات مصوب شورای عالی آموزش مجازی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1400/12/20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هر 4 ماه یک بار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6E3770" w:rsidRPr="001F673D" w:rsidRDefault="006E3770" w:rsidP="0012492E">
            <w:pPr>
              <w:jc w:val="center"/>
              <w:rPr>
                <w:rFonts w:cs="B Nazanin"/>
                <w:sz w:val="24"/>
                <w:szCs w:val="24"/>
              </w:rPr>
            </w:pPr>
            <w:r w:rsidRPr="0012492E">
              <w:rPr>
                <w:rFonts w:cs="B Nazanin"/>
                <w:sz w:val="24"/>
                <w:szCs w:val="24"/>
                <w:rtl/>
              </w:rPr>
              <w:t>راه اندازی فرآیند ارزشیابی دروس مجاازی و ترکی</w:t>
            </w:r>
            <w:r w:rsidRPr="0012492E">
              <w:rPr>
                <w:rFonts w:cs="B Nazanin" w:hint="cs"/>
                <w:sz w:val="24"/>
                <w:szCs w:val="24"/>
                <w:rtl/>
              </w:rPr>
              <w:t>ب</w:t>
            </w:r>
            <w:r w:rsidRPr="0012492E">
              <w:rPr>
                <w:rFonts w:cs="B Nazanin"/>
                <w:sz w:val="24"/>
                <w:szCs w:val="24"/>
                <w:rtl/>
              </w:rPr>
              <w:t>ی</w:t>
            </w:r>
            <w:r w:rsidRPr="0012492E">
              <w:rPr>
                <w:rFonts w:cs="B Nazanin" w:hint="cs"/>
                <w:sz w:val="24"/>
                <w:szCs w:val="24"/>
                <w:rtl/>
              </w:rPr>
              <w:t xml:space="preserve"> بر اساس</w:t>
            </w:r>
            <w:r w:rsidRPr="0012492E">
              <w:rPr>
                <w:rFonts w:cs="B Nazanin"/>
                <w:sz w:val="24"/>
                <w:szCs w:val="24"/>
                <w:rtl/>
              </w:rPr>
              <w:t xml:space="preserve"> الزامات مصوب شورای عالی آموزش مجازی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3</w:t>
            </w:r>
          </w:p>
        </w:tc>
      </w:tr>
    </w:tbl>
    <w:p w:rsidR="00F5154B" w:rsidRDefault="00F5154B" w:rsidP="0012492E">
      <w:pPr>
        <w:spacing w:after="0" w:line="240" w:lineRule="auto"/>
        <w:jc w:val="right"/>
        <w:rPr>
          <w:rFonts w:cs="B Nazanin"/>
          <w:sz w:val="20"/>
          <w:szCs w:val="20"/>
        </w:rPr>
      </w:pPr>
    </w:p>
    <w:p w:rsidR="0012492E" w:rsidRDefault="0012492E" w:rsidP="0012492E">
      <w:pPr>
        <w:spacing w:after="0" w:line="240" w:lineRule="auto"/>
        <w:jc w:val="right"/>
        <w:rPr>
          <w:rFonts w:cs="B Nazanin"/>
          <w:sz w:val="20"/>
          <w:szCs w:val="20"/>
        </w:rPr>
      </w:pPr>
    </w:p>
    <w:p w:rsidR="0012492E" w:rsidRDefault="0012492E" w:rsidP="0012492E">
      <w:pPr>
        <w:spacing w:after="0" w:line="240" w:lineRule="auto"/>
        <w:jc w:val="right"/>
        <w:rPr>
          <w:rFonts w:cs="B Nazanin"/>
          <w:sz w:val="20"/>
          <w:szCs w:val="20"/>
        </w:rPr>
      </w:pPr>
    </w:p>
    <w:p w:rsidR="0012492E" w:rsidRDefault="0012492E" w:rsidP="0012492E">
      <w:pPr>
        <w:spacing w:after="0" w:line="240" w:lineRule="auto"/>
        <w:jc w:val="right"/>
        <w:rPr>
          <w:rFonts w:cs="B Nazanin"/>
          <w:sz w:val="20"/>
          <w:szCs w:val="20"/>
        </w:rPr>
      </w:pPr>
    </w:p>
    <w:p w:rsidR="0012492E" w:rsidRDefault="0012492E" w:rsidP="0012492E">
      <w:pPr>
        <w:spacing w:after="0" w:line="240" w:lineRule="auto"/>
        <w:jc w:val="right"/>
        <w:rPr>
          <w:rFonts w:cs="B Nazanin"/>
          <w:sz w:val="20"/>
          <w:szCs w:val="20"/>
        </w:rPr>
      </w:pPr>
    </w:p>
    <w:p w:rsidR="0012492E" w:rsidRDefault="0012492E" w:rsidP="0012492E">
      <w:pPr>
        <w:spacing w:after="0" w:line="240" w:lineRule="auto"/>
        <w:jc w:val="right"/>
        <w:rPr>
          <w:rFonts w:cs="B Nazanin"/>
          <w:sz w:val="20"/>
          <w:szCs w:val="20"/>
        </w:rPr>
      </w:pPr>
    </w:p>
    <w:p w:rsidR="0012492E" w:rsidRDefault="0012492E" w:rsidP="0012492E">
      <w:pPr>
        <w:spacing w:after="0" w:line="240" w:lineRule="auto"/>
        <w:jc w:val="right"/>
        <w:rPr>
          <w:rFonts w:cs="B Nazanin"/>
          <w:sz w:val="20"/>
          <w:szCs w:val="20"/>
        </w:rPr>
      </w:pPr>
    </w:p>
    <w:p w:rsidR="0012492E" w:rsidRDefault="0012492E" w:rsidP="0012492E">
      <w:pPr>
        <w:spacing w:after="0" w:line="240" w:lineRule="auto"/>
        <w:jc w:val="right"/>
        <w:rPr>
          <w:rFonts w:cs="B Nazanin"/>
          <w:sz w:val="20"/>
          <w:szCs w:val="20"/>
        </w:rPr>
      </w:pPr>
    </w:p>
    <w:p w:rsidR="0012492E" w:rsidRDefault="0012492E" w:rsidP="0012492E">
      <w:pPr>
        <w:spacing w:after="0" w:line="240" w:lineRule="auto"/>
        <w:jc w:val="right"/>
        <w:rPr>
          <w:rFonts w:cs="B Nazanin"/>
          <w:sz w:val="20"/>
          <w:szCs w:val="20"/>
        </w:rPr>
      </w:pPr>
    </w:p>
    <w:p w:rsidR="0012492E" w:rsidRDefault="0012492E" w:rsidP="0012492E">
      <w:pPr>
        <w:spacing w:after="0" w:line="240" w:lineRule="auto"/>
        <w:jc w:val="right"/>
        <w:rPr>
          <w:rFonts w:cs="B Nazanin"/>
          <w:sz w:val="20"/>
          <w:szCs w:val="20"/>
        </w:rPr>
      </w:pPr>
    </w:p>
    <w:p w:rsidR="0012492E" w:rsidRDefault="0012492E" w:rsidP="0012492E">
      <w:pPr>
        <w:spacing w:after="0" w:line="240" w:lineRule="auto"/>
        <w:jc w:val="right"/>
        <w:rPr>
          <w:rFonts w:cs="B Nazanin"/>
          <w:sz w:val="20"/>
          <w:szCs w:val="20"/>
        </w:rPr>
      </w:pPr>
    </w:p>
    <w:p w:rsidR="0012492E" w:rsidRDefault="0012492E" w:rsidP="0012492E">
      <w:pPr>
        <w:spacing w:after="0" w:line="240" w:lineRule="auto"/>
        <w:jc w:val="right"/>
        <w:rPr>
          <w:rFonts w:cs="B Nazanin"/>
          <w:sz w:val="20"/>
          <w:szCs w:val="20"/>
        </w:rPr>
      </w:pPr>
    </w:p>
    <w:p w:rsidR="0012492E" w:rsidRPr="000A7022" w:rsidRDefault="0012492E" w:rsidP="0012492E">
      <w:pPr>
        <w:spacing w:after="0" w:line="240" w:lineRule="auto"/>
        <w:jc w:val="right"/>
        <w:rPr>
          <w:rFonts w:cs="B Nazanin"/>
          <w:sz w:val="2"/>
          <w:szCs w:val="2"/>
        </w:rPr>
      </w:pPr>
    </w:p>
    <w:p w:rsidR="0012492E" w:rsidRPr="0012492E" w:rsidRDefault="0012492E" w:rsidP="0012492E">
      <w:pPr>
        <w:spacing w:after="0" w:line="240" w:lineRule="auto"/>
        <w:jc w:val="right"/>
        <w:rPr>
          <w:rFonts w:cs="B Nazanin"/>
          <w:sz w:val="20"/>
          <w:szCs w:val="20"/>
        </w:rPr>
      </w:pPr>
    </w:p>
    <w:p w:rsidR="0012492E" w:rsidRPr="008119E2" w:rsidRDefault="0012492E" w:rsidP="0012492E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8119E2">
        <w:rPr>
          <w:rFonts w:cs="B Nazanin"/>
          <w:b/>
          <w:bCs/>
          <w:sz w:val="24"/>
          <w:szCs w:val="24"/>
          <w:rtl/>
        </w:rPr>
        <w:t>عنوان محور: طراحی و اجرای سیستم اطالعات یکپارچه آموزش علوم پزشکی کشور</w:t>
      </w:r>
    </w:p>
    <w:p w:rsidR="00D52239" w:rsidRDefault="0012492E" w:rsidP="0012492E">
      <w:pPr>
        <w:spacing w:after="0" w:line="240" w:lineRule="auto"/>
        <w:jc w:val="right"/>
        <w:rPr>
          <w:rFonts w:cs="B Nazanin"/>
          <w:sz w:val="24"/>
          <w:szCs w:val="24"/>
          <w:rtl/>
        </w:rPr>
      </w:pPr>
      <w:r w:rsidRPr="0012492E">
        <w:rPr>
          <w:rFonts w:cs="B Nazanin"/>
          <w:sz w:val="24"/>
          <w:szCs w:val="24"/>
          <w:rtl/>
        </w:rPr>
        <w:t xml:space="preserve"> نهاد مسئول: معاونت اجرائی معاونت آموزشی</w:t>
      </w:r>
    </w:p>
    <w:tbl>
      <w:tblPr>
        <w:tblStyle w:val="TableGrid"/>
        <w:tblW w:w="15251" w:type="dxa"/>
        <w:tblInd w:w="-743" w:type="dxa"/>
        <w:tblLook w:val="04A0"/>
      </w:tblPr>
      <w:tblGrid>
        <w:gridCol w:w="2741"/>
        <w:gridCol w:w="2250"/>
        <w:gridCol w:w="1710"/>
        <w:gridCol w:w="1800"/>
        <w:gridCol w:w="6030"/>
        <w:gridCol w:w="720"/>
      </w:tblGrid>
      <w:tr w:rsidR="006E3770" w:rsidTr="00300987">
        <w:tc>
          <w:tcPr>
            <w:tcW w:w="2741" w:type="dxa"/>
            <w:tcBorders>
              <w:left w:val="single" w:sz="4" w:space="0" w:color="auto"/>
            </w:tcBorders>
          </w:tcPr>
          <w:p w:rsidR="006E3770" w:rsidRDefault="006E3770" w:rsidP="000F757E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2250" w:type="dxa"/>
          </w:tcPr>
          <w:p w:rsidR="006E3770" w:rsidRDefault="006E3770" w:rsidP="00EE3C1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6E3770" w:rsidRDefault="006E3770" w:rsidP="00EE3C1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6E3770" w:rsidRPr="007B6F0A" w:rsidRDefault="006E3770" w:rsidP="000F757E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800" w:type="dxa"/>
          </w:tcPr>
          <w:p w:rsidR="006E3770" w:rsidRDefault="006E3770" w:rsidP="000F757E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30" w:type="dxa"/>
          </w:tcPr>
          <w:p w:rsidR="006E3770" w:rsidRDefault="006E3770" w:rsidP="000F757E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20" w:type="dxa"/>
          </w:tcPr>
          <w:p w:rsidR="006E3770" w:rsidRDefault="006E3770" w:rsidP="000F757E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6E3770" w:rsidTr="00300987">
        <w:tc>
          <w:tcPr>
            <w:tcW w:w="2741" w:type="dxa"/>
            <w:tcBorders>
              <w:left w:val="single" w:sz="4" w:space="0" w:color="auto"/>
            </w:tcBorders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E3770" w:rsidRPr="001F673D" w:rsidRDefault="006E3770" w:rsidP="00EE3C1B">
            <w:pPr>
              <w:jc w:val="center"/>
              <w:rPr>
                <w:rFonts w:cs="B Nazanin"/>
                <w:sz w:val="24"/>
                <w:szCs w:val="24"/>
              </w:rPr>
            </w:pPr>
            <w:r w:rsidRPr="00401BE7">
              <w:rPr>
                <w:rFonts w:cs="B Nazanin"/>
                <w:sz w:val="24"/>
                <w:szCs w:val="24"/>
                <w:rtl/>
              </w:rPr>
              <w:t>تعداد پورتال های طراحی و راه اندازی شده/ ارتقا یافته و بروزرسانی شده</w:t>
            </w:r>
          </w:p>
        </w:tc>
        <w:tc>
          <w:tcPr>
            <w:tcW w:w="1710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1400/12/20</w:t>
            </w:r>
          </w:p>
        </w:tc>
        <w:tc>
          <w:tcPr>
            <w:tcW w:w="1800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هر 4 ماه یک بار</w:t>
            </w:r>
          </w:p>
        </w:tc>
        <w:tc>
          <w:tcPr>
            <w:tcW w:w="6030" w:type="dxa"/>
          </w:tcPr>
          <w:p w:rsidR="006E3770" w:rsidRPr="001F673D" w:rsidRDefault="006E3770" w:rsidP="00401BE7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  <w:rtl/>
              </w:rPr>
              <w:t>طراح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Pr="00401BE7">
              <w:rPr>
                <w:rFonts w:cs="B Nazanin"/>
                <w:sz w:val="24"/>
                <w:szCs w:val="24"/>
                <w:rtl/>
              </w:rPr>
              <w:t xml:space="preserve"> و راه ان</w:t>
            </w:r>
            <w:r>
              <w:rPr>
                <w:rFonts w:cs="B Nazanin"/>
                <w:sz w:val="24"/>
                <w:szCs w:val="24"/>
                <w:rtl/>
              </w:rPr>
              <w:t>دازی پورتا</w:t>
            </w:r>
            <w:r>
              <w:rPr>
                <w:rFonts w:cs="B Nazanin" w:hint="cs"/>
                <w:sz w:val="24"/>
                <w:szCs w:val="24"/>
                <w:rtl/>
              </w:rPr>
              <w:t>ل</w:t>
            </w:r>
            <w:r w:rsidRPr="00401BE7">
              <w:rPr>
                <w:rFonts w:cs="B Nazanin"/>
                <w:sz w:val="24"/>
                <w:szCs w:val="24"/>
                <w:rtl/>
              </w:rPr>
              <w:t xml:space="preserve"> ها</w:t>
            </w:r>
            <w:r>
              <w:rPr>
                <w:rFonts w:cs="B Nazanin"/>
                <w:sz w:val="24"/>
                <w:szCs w:val="24"/>
                <w:rtl/>
              </w:rPr>
              <w:t>ی مورد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sz w:val="24"/>
                <w:szCs w:val="24"/>
                <w:rtl/>
              </w:rPr>
              <w:t>نیا</w:t>
            </w:r>
            <w:r w:rsidRPr="00401BE7">
              <w:rPr>
                <w:rFonts w:cs="B Nazanin"/>
                <w:sz w:val="24"/>
                <w:szCs w:val="24"/>
                <w:rtl/>
              </w:rPr>
              <w:t>ز معاون</w:t>
            </w:r>
            <w:r>
              <w:rPr>
                <w:rFonts w:cs="B Nazanin"/>
                <w:sz w:val="24"/>
                <w:szCs w:val="24"/>
                <w:rtl/>
              </w:rPr>
              <w:t>ت آموزش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Pr="00401BE7">
              <w:rPr>
                <w:rFonts w:cs="B Nazanin"/>
                <w:sz w:val="24"/>
                <w:szCs w:val="24"/>
                <w:rtl/>
              </w:rPr>
              <w:t xml:space="preserve"> و دانشگاه/دانشکده های علوم پزشکی</w:t>
            </w:r>
          </w:p>
        </w:tc>
        <w:tc>
          <w:tcPr>
            <w:tcW w:w="720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</w:t>
            </w:r>
          </w:p>
        </w:tc>
      </w:tr>
      <w:tr w:rsidR="006E3770" w:rsidTr="00300987">
        <w:tc>
          <w:tcPr>
            <w:tcW w:w="2741" w:type="dxa"/>
            <w:tcBorders>
              <w:left w:val="single" w:sz="4" w:space="0" w:color="auto"/>
            </w:tcBorders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E3770" w:rsidRPr="001F673D" w:rsidRDefault="006E3770" w:rsidP="00EE3C1B">
            <w:pPr>
              <w:jc w:val="center"/>
              <w:rPr>
                <w:rFonts w:cs="B Nazanin"/>
                <w:sz w:val="24"/>
                <w:szCs w:val="24"/>
              </w:rPr>
            </w:pPr>
            <w:r w:rsidRPr="00401BE7">
              <w:rPr>
                <w:rFonts w:cs="B Nazanin"/>
                <w:sz w:val="24"/>
                <w:szCs w:val="24"/>
                <w:rtl/>
              </w:rPr>
              <w:t>تعداد پورتال های ارتقاء یافته و به روزرسانی شده</w:t>
            </w:r>
          </w:p>
        </w:tc>
        <w:tc>
          <w:tcPr>
            <w:tcW w:w="1710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1400/12/20</w:t>
            </w:r>
          </w:p>
        </w:tc>
        <w:tc>
          <w:tcPr>
            <w:tcW w:w="1800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هر 4 ماه یک بار</w:t>
            </w:r>
          </w:p>
        </w:tc>
        <w:tc>
          <w:tcPr>
            <w:tcW w:w="6030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401BE7">
              <w:rPr>
                <w:rFonts w:cs="B Nazanin"/>
                <w:sz w:val="24"/>
                <w:szCs w:val="24"/>
                <w:rtl/>
              </w:rPr>
              <w:t>ارت</w:t>
            </w:r>
            <w:r>
              <w:rPr>
                <w:rFonts w:cs="B Nazanin"/>
                <w:sz w:val="24"/>
                <w:szCs w:val="24"/>
                <w:rtl/>
              </w:rPr>
              <w:t>قا و به روزرسانی پورتال های موردنیاز معاونت آموزش</w:t>
            </w:r>
            <w:r w:rsidRPr="00401BE7">
              <w:rPr>
                <w:rFonts w:cs="B Nazanin"/>
                <w:sz w:val="24"/>
                <w:szCs w:val="24"/>
                <w:rtl/>
              </w:rPr>
              <w:t>ی و دانشگاه/دانشکده های علوم پزشکی</w:t>
            </w:r>
          </w:p>
        </w:tc>
        <w:tc>
          <w:tcPr>
            <w:tcW w:w="720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6E3770" w:rsidTr="00300987">
        <w:trPr>
          <w:trHeight w:val="519"/>
        </w:trPr>
        <w:tc>
          <w:tcPr>
            <w:tcW w:w="2741" w:type="dxa"/>
            <w:tcBorders>
              <w:left w:val="single" w:sz="4" w:space="0" w:color="auto"/>
              <w:bottom w:val="single" w:sz="4" w:space="0" w:color="auto"/>
            </w:tcBorders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E3770" w:rsidRPr="001F673D" w:rsidRDefault="006E3770" w:rsidP="00EE3C1B">
            <w:pPr>
              <w:jc w:val="center"/>
              <w:rPr>
                <w:rFonts w:cs="B Nazanin"/>
                <w:sz w:val="24"/>
                <w:szCs w:val="24"/>
              </w:rPr>
            </w:pPr>
            <w:r w:rsidRPr="00401BE7">
              <w:rPr>
                <w:rFonts w:cs="B Nazanin"/>
                <w:sz w:val="24"/>
                <w:szCs w:val="24"/>
                <w:rtl/>
              </w:rPr>
              <w:t>تعداد بانک های جامع اطالعاتی ایجادشده/ توسعه یافته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1400/12/20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هر 4 ماه یک بار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6E3770" w:rsidRPr="001F673D" w:rsidRDefault="006E3770" w:rsidP="008119E2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  <w:rtl/>
              </w:rPr>
              <w:t>توسعه بانک های جامع اط</w:t>
            </w:r>
            <w:r>
              <w:rPr>
                <w:rFonts w:cs="B Nazanin" w:hint="cs"/>
                <w:sz w:val="24"/>
                <w:szCs w:val="24"/>
                <w:rtl/>
              </w:rPr>
              <w:t>لاع</w:t>
            </w:r>
            <w:r>
              <w:rPr>
                <w:rFonts w:cs="B Nazanin"/>
                <w:sz w:val="24"/>
                <w:szCs w:val="24"/>
                <w:rtl/>
              </w:rPr>
              <w:t>اتی موردنیاز حوزه آموزش عا</w:t>
            </w:r>
            <w:r w:rsidRPr="00401BE7">
              <w:rPr>
                <w:rFonts w:cs="B Nazanin"/>
                <w:sz w:val="24"/>
                <w:szCs w:val="24"/>
                <w:rtl/>
              </w:rPr>
              <w:t xml:space="preserve">لی </w:t>
            </w:r>
            <w:r>
              <w:rPr>
                <w:rFonts w:cs="B Nazanin" w:hint="cs"/>
                <w:sz w:val="24"/>
                <w:szCs w:val="24"/>
                <w:rtl/>
              </w:rPr>
              <w:t>سلا</w:t>
            </w:r>
            <w:r w:rsidRPr="00401BE7">
              <w:rPr>
                <w:rFonts w:cs="B Nazanin"/>
                <w:sz w:val="24"/>
                <w:szCs w:val="24"/>
                <w:rtl/>
              </w:rPr>
              <w:t>مت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3</w:t>
            </w:r>
          </w:p>
        </w:tc>
      </w:tr>
    </w:tbl>
    <w:p w:rsidR="000A7022" w:rsidRDefault="000A7022" w:rsidP="0012492E">
      <w:pPr>
        <w:spacing w:after="0" w:line="240" w:lineRule="auto"/>
        <w:jc w:val="right"/>
        <w:rPr>
          <w:rFonts w:hint="cs"/>
          <w:rtl/>
          <w:lang w:bidi="fa-IR"/>
        </w:rPr>
      </w:pPr>
    </w:p>
    <w:p w:rsidR="006E3770" w:rsidRDefault="006E3770" w:rsidP="0012492E">
      <w:pPr>
        <w:spacing w:after="0" w:line="240" w:lineRule="auto"/>
        <w:jc w:val="right"/>
        <w:rPr>
          <w:rFonts w:hint="cs"/>
          <w:rtl/>
          <w:lang w:bidi="fa-IR"/>
        </w:rPr>
      </w:pPr>
    </w:p>
    <w:p w:rsidR="006E3770" w:rsidRDefault="006E3770" w:rsidP="0012492E">
      <w:pPr>
        <w:spacing w:after="0" w:line="240" w:lineRule="auto"/>
        <w:jc w:val="right"/>
        <w:rPr>
          <w:rFonts w:hint="cs"/>
          <w:rtl/>
          <w:lang w:bidi="fa-IR"/>
        </w:rPr>
      </w:pPr>
    </w:p>
    <w:p w:rsidR="006E3770" w:rsidRDefault="006E3770" w:rsidP="0012492E">
      <w:pPr>
        <w:spacing w:after="0" w:line="240" w:lineRule="auto"/>
        <w:jc w:val="right"/>
        <w:rPr>
          <w:rFonts w:hint="cs"/>
          <w:rtl/>
          <w:lang w:bidi="fa-IR"/>
        </w:rPr>
      </w:pPr>
    </w:p>
    <w:p w:rsidR="006E3770" w:rsidRDefault="006E3770" w:rsidP="0012492E">
      <w:pPr>
        <w:spacing w:after="0" w:line="240" w:lineRule="auto"/>
        <w:jc w:val="right"/>
        <w:rPr>
          <w:rFonts w:hint="cs"/>
          <w:rtl/>
          <w:lang w:bidi="fa-IR"/>
        </w:rPr>
      </w:pPr>
    </w:p>
    <w:p w:rsidR="006E3770" w:rsidRDefault="006E3770" w:rsidP="0012492E">
      <w:pPr>
        <w:spacing w:after="0" w:line="240" w:lineRule="auto"/>
        <w:jc w:val="right"/>
        <w:rPr>
          <w:rFonts w:hint="cs"/>
          <w:rtl/>
          <w:lang w:bidi="fa-IR"/>
        </w:rPr>
      </w:pPr>
    </w:p>
    <w:p w:rsidR="006E3770" w:rsidRDefault="006E3770" w:rsidP="0012492E">
      <w:pPr>
        <w:spacing w:after="0" w:line="240" w:lineRule="auto"/>
        <w:jc w:val="right"/>
        <w:rPr>
          <w:rFonts w:hint="cs"/>
          <w:rtl/>
          <w:lang w:bidi="fa-IR"/>
        </w:rPr>
      </w:pPr>
    </w:p>
    <w:p w:rsidR="006E3770" w:rsidRDefault="006E3770" w:rsidP="0012492E">
      <w:pPr>
        <w:spacing w:after="0" w:line="240" w:lineRule="auto"/>
        <w:jc w:val="right"/>
        <w:rPr>
          <w:rFonts w:hint="cs"/>
          <w:rtl/>
          <w:lang w:bidi="fa-IR"/>
        </w:rPr>
      </w:pPr>
    </w:p>
    <w:p w:rsidR="006E3770" w:rsidRDefault="006E3770" w:rsidP="0012492E">
      <w:pPr>
        <w:spacing w:after="0" w:line="240" w:lineRule="auto"/>
        <w:jc w:val="right"/>
        <w:rPr>
          <w:rFonts w:hint="cs"/>
          <w:rtl/>
          <w:lang w:bidi="fa-IR"/>
        </w:rPr>
      </w:pPr>
    </w:p>
    <w:p w:rsidR="006E3770" w:rsidRDefault="006E3770" w:rsidP="0012492E">
      <w:pPr>
        <w:spacing w:after="0" w:line="240" w:lineRule="auto"/>
        <w:jc w:val="right"/>
        <w:rPr>
          <w:rFonts w:hint="cs"/>
          <w:rtl/>
          <w:lang w:bidi="fa-IR"/>
        </w:rPr>
      </w:pPr>
    </w:p>
    <w:p w:rsidR="006E3770" w:rsidRDefault="006E3770" w:rsidP="0012492E">
      <w:pPr>
        <w:spacing w:after="0" w:line="240" w:lineRule="auto"/>
        <w:jc w:val="right"/>
        <w:rPr>
          <w:rFonts w:hint="cs"/>
          <w:rtl/>
          <w:lang w:bidi="fa-IR"/>
        </w:rPr>
      </w:pPr>
    </w:p>
    <w:p w:rsidR="006E3770" w:rsidRDefault="006E3770" w:rsidP="0012492E">
      <w:pPr>
        <w:spacing w:after="0" w:line="240" w:lineRule="auto"/>
        <w:jc w:val="right"/>
        <w:rPr>
          <w:rFonts w:hint="cs"/>
          <w:rtl/>
          <w:lang w:bidi="fa-IR"/>
        </w:rPr>
      </w:pPr>
    </w:p>
    <w:p w:rsidR="006E3770" w:rsidRDefault="006E3770" w:rsidP="0012492E">
      <w:pPr>
        <w:spacing w:after="0" w:line="240" w:lineRule="auto"/>
        <w:jc w:val="right"/>
        <w:rPr>
          <w:rtl/>
          <w:lang w:bidi="fa-IR"/>
        </w:rPr>
      </w:pPr>
    </w:p>
    <w:p w:rsidR="000A7022" w:rsidRPr="000A7022" w:rsidRDefault="000A7022" w:rsidP="0012492E">
      <w:pPr>
        <w:spacing w:after="0" w:line="240" w:lineRule="auto"/>
        <w:jc w:val="right"/>
        <w:rPr>
          <w:rFonts w:cs="B Nazanin"/>
          <w:sz w:val="2"/>
          <w:szCs w:val="2"/>
        </w:rPr>
      </w:pPr>
    </w:p>
    <w:p w:rsidR="000A7022" w:rsidRPr="00323258" w:rsidRDefault="000A7022" w:rsidP="0012492E">
      <w:pPr>
        <w:spacing w:after="0" w:line="240" w:lineRule="auto"/>
        <w:jc w:val="right"/>
        <w:rPr>
          <w:rFonts w:cs="B Nazanin"/>
          <w:sz w:val="2"/>
          <w:szCs w:val="2"/>
          <w:rtl/>
        </w:rPr>
      </w:pPr>
    </w:p>
    <w:p w:rsidR="000A7022" w:rsidRPr="00323258" w:rsidRDefault="000A7022" w:rsidP="0032325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323258">
        <w:rPr>
          <w:rFonts w:cs="B Nazanin"/>
          <w:b/>
          <w:bCs/>
          <w:sz w:val="24"/>
          <w:szCs w:val="24"/>
          <w:rtl/>
        </w:rPr>
        <w:t xml:space="preserve">عنوان محور: طراحی و اجرای نظام تامین و تخصیص مالی پایدار- عدالت محور و غیر بودجه ای بر مطالعات هزینه اثربخشی- بازگشت سرمایه و افزایش بهره وری </w:t>
      </w:r>
    </w:p>
    <w:p w:rsidR="0012492E" w:rsidRDefault="000A7022" w:rsidP="0012492E">
      <w:pPr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0A7022">
        <w:rPr>
          <w:rFonts w:cs="B Nazanin"/>
          <w:sz w:val="24"/>
          <w:szCs w:val="24"/>
          <w:rtl/>
        </w:rPr>
        <w:t>نهاد مسئول: معاونت اجرائی معاونت آموزشی با همکاری سایر واحدهای تابعه معاونت آموزشی، توسعه مدیریت و منابع وزارت متبوع و دانشگاه ها/دانشکده های علوم پزشکی کشور</w:t>
      </w:r>
    </w:p>
    <w:p w:rsidR="00323258" w:rsidRDefault="00323258" w:rsidP="0012492E">
      <w:pPr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</w:p>
    <w:p w:rsidR="000A7022" w:rsidRPr="000A7022" w:rsidRDefault="000A7022" w:rsidP="0012492E">
      <w:pPr>
        <w:spacing w:after="0" w:line="240" w:lineRule="auto"/>
        <w:jc w:val="right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tblW w:w="14801" w:type="dxa"/>
        <w:tblInd w:w="-743" w:type="dxa"/>
        <w:tblLook w:val="04A0"/>
      </w:tblPr>
      <w:tblGrid>
        <w:gridCol w:w="2561"/>
        <w:gridCol w:w="2790"/>
        <w:gridCol w:w="1890"/>
        <w:gridCol w:w="1530"/>
        <w:gridCol w:w="5130"/>
        <w:gridCol w:w="900"/>
      </w:tblGrid>
      <w:tr w:rsidR="006E3770" w:rsidTr="00300987">
        <w:tc>
          <w:tcPr>
            <w:tcW w:w="2561" w:type="dxa"/>
            <w:tcBorders>
              <w:left w:val="single" w:sz="4" w:space="0" w:color="auto"/>
            </w:tcBorders>
          </w:tcPr>
          <w:p w:rsidR="006E3770" w:rsidRDefault="006E3770" w:rsidP="000F757E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2790" w:type="dxa"/>
          </w:tcPr>
          <w:p w:rsidR="006E3770" w:rsidRDefault="006E3770" w:rsidP="00D74F35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6E3770" w:rsidRDefault="006E3770" w:rsidP="00D74F35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E3770" w:rsidRPr="007B6F0A" w:rsidRDefault="006E3770" w:rsidP="000F757E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530" w:type="dxa"/>
          </w:tcPr>
          <w:p w:rsidR="006E3770" w:rsidRDefault="006E3770" w:rsidP="000F757E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5130" w:type="dxa"/>
          </w:tcPr>
          <w:p w:rsidR="006E3770" w:rsidRDefault="006E3770" w:rsidP="000F757E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900" w:type="dxa"/>
          </w:tcPr>
          <w:p w:rsidR="006E3770" w:rsidRDefault="006E3770" w:rsidP="000F757E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6E3770" w:rsidTr="00300987">
        <w:tc>
          <w:tcPr>
            <w:tcW w:w="2561" w:type="dxa"/>
            <w:tcBorders>
              <w:left w:val="single" w:sz="4" w:space="0" w:color="auto"/>
            </w:tcBorders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</w:tcPr>
          <w:p w:rsidR="006E3770" w:rsidRPr="001F673D" w:rsidRDefault="006E3770" w:rsidP="00D74F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A7022">
              <w:rPr>
                <w:rFonts w:cs="B Nazanin"/>
                <w:sz w:val="24"/>
                <w:szCs w:val="24"/>
                <w:rtl/>
              </w:rPr>
              <w:t>گزارش میزان اجرای بودجه ریزی عملیاتی مبتنی بر عملکرد در دانشگاه ها/دانشکده های علوم پزشکی</w:t>
            </w:r>
          </w:p>
        </w:tc>
        <w:tc>
          <w:tcPr>
            <w:tcW w:w="1890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1400/12/20</w:t>
            </w:r>
          </w:p>
        </w:tc>
        <w:tc>
          <w:tcPr>
            <w:tcW w:w="1530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هر 4 ماه یک بار</w:t>
            </w:r>
          </w:p>
        </w:tc>
        <w:tc>
          <w:tcPr>
            <w:tcW w:w="5130" w:type="dxa"/>
          </w:tcPr>
          <w:p w:rsidR="006E3770" w:rsidRPr="001F673D" w:rsidRDefault="006E3770" w:rsidP="000A7022">
            <w:pPr>
              <w:jc w:val="center"/>
              <w:rPr>
                <w:rFonts w:cs="B Nazanin"/>
                <w:sz w:val="24"/>
                <w:szCs w:val="24"/>
              </w:rPr>
            </w:pPr>
            <w:r w:rsidRPr="000A7022">
              <w:rPr>
                <w:rFonts w:cs="B Nazanin"/>
                <w:sz w:val="24"/>
                <w:szCs w:val="24"/>
                <w:rtl/>
              </w:rPr>
              <w:t xml:space="preserve">تأمین و توزیع منابع مالی در آموزش عالی </w:t>
            </w:r>
            <w:r>
              <w:rPr>
                <w:rFonts w:cs="B Nazanin" w:hint="cs"/>
                <w:sz w:val="24"/>
                <w:szCs w:val="24"/>
                <w:rtl/>
              </w:rPr>
              <w:t>سلا</w:t>
            </w:r>
            <w:r w:rsidRPr="000A7022">
              <w:rPr>
                <w:rFonts w:cs="B Nazanin"/>
                <w:sz w:val="24"/>
                <w:szCs w:val="24"/>
                <w:rtl/>
              </w:rPr>
              <w:t>مت با رویکرد بودجه ریزی عملیاتی مبتنی بر عملکرد</w:t>
            </w:r>
          </w:p>
        </w:tc>
        <w:tc>
          <w:tcPr>
            <w:tcW w:w="900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</w:t>
            </w:r>
          </w:p>
        </w:tc>
      </w:tr>
      <w:tr w:rsidR="006E3770" w:rsidTr="00300987">
        <w:tc>
          <w:tcPr>
            <w:tcW w:w="2561" w:type="dxa"/>
            <w:tcBorders>
              <w:left w:val="single" w:sz="4" w:space="0" w:color="auto"/>
            </w:tcBorders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E3770" w:rsidRPr="001F673D" w:rsidRDefault="006E3770" w:rsidP="00D74F35">
            <w:pPr>
              <w:jc w:val="center"/>
              <w:rPr>
                <w:rFonts w:cs="B Nazanin"/>
                <w:sz w:val="24"/>
                <w:szCs w:val="24"/>
              </w:rPr>
            </w:pPr>
            <w:r w:rsidRPr="000A7022">
              <w:rPr>
                <w:rFonts w:cs="B Nazanin"/>
                <w:sz w:val="24"/>
                <w:szCs w:val="24"/>
                <w:rtl/>
              </w:rPr>
              <w:t>تعداد مدل های نوین طراحی و پیاده سازی شده برای تأمین و توزیع منابع مالی در آموزش عالی سالمت</w:t>
            </w:r>
          </w:p>
        </w:tc>
        <w:tc>
          <w:tcPr>
            <w:tcW w:w="1890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1400/12/20</w:t>
            </w:r>
          </w:p>
        </w:tc>
        <w:tc>
          <w:tcPr>
            <w:tcW w:w="1530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هر 4 ماه یک بار</w:t>
            </w:r>
          </w:p>
        </w:tc>
        <w:tc>
          <w:tcPr>
            <w:tcW w:w="5130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0A7022">
              <w:rPr>
                <w:rFonts w:cs="B Nazanin"/>
                <w:sz w:val="24"/>
                <w:szCs w:val="24"/>
                <w:rtl/>
              </w:rPr>
              <w:t>توسعه مدل جامع درآمدزایی دانشگاه /دانشکده های علوم پزشکی</w:t>
            </w:r>
          </w:p>
        </w:tc>
        <w:tc>
          <w:tcPr>
            <w:tcW w:w="900" w:type="dxa"/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6E3770" w:rsidTr="00300987">
        <w:trPr>
          <w:trHeight w:val="519"/>
        </w:trPr>
        <w:tc>
          <w:tcPr>
            <w:tcW w:w="2561" w:type="dxa"/>
            <w:tcBorders>
              <w:left w:val="single" w:sz="4" w:space="0" w:color="auto"/>
              <w:bottom w:val="single" w:sz="4" w:space="0" w:color="auto"/>
            </w:tcBorders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E3770" w:rsidRPr="001F673D" w:rsidRDefault="006E3770" w:rsidP="00D74F35">
            <w:pPr>
              <w:jc w:val="center"/>
              <w:rPr>
                <w:rFonts w:cs="B Nazanin"/>
                <w:sz w:val="24"/>
                <w:szCs w:val="24"/>
              </w:rPr>
            </w:pPr>
            <w:r w:rsidRPr="000A7022">
              <w:rPr>
                <w:rFonts w:cs="B Nazanin"/>
                <w:sz w:val="24"/>
                <w:szCs w:val="24"/>
                <w:rtl/>
              </w:rPr>
              <w:t>گزارش مدل های طراحی شده برای اعطای گرانت و وام های آموزشی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1400/12/20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هر 4 ماه یک بار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0A7022">
              <w:rPr>
                <w:rFonts w:cs="B Nazanin"/>
                <w:sz w:val="24"/>
                <w:szCs w:val="24"/>
                <w:rtl/>
              </w:rPr>
              <w:t>طراحی مدل گرانت ها و وام های آموزشی در دانشگاه/دانشکده های علوم پزشکی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3770" w:rsidRPr="001F673D" w:rsidRDefault="006E3770" w:rsidP="000F757E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3</w:t>
            </w:r>
          </w:p>
        </w:tc>
      </w:tr>
    </w:tbl>
    <w:p w:rsidR="00323258" w:rsidRPr="0012492E" w:rsidRDefault="00323258" w:rsidP="00F40CEC">
      <w:pPr>
        <w:spacing w:after="0" w:line="240" w:lineRule="auto"/>
        <w:jc w:val="right"/>
        <w:rPr>
          <w:rFonts w:cs="B Nazanin"/>
          <w:sz w:val="24"/>
          <w:szCs w:val="24"/>
        </w:rPr>
      </w:pPr>
    </w:p>
    <w:sectPr w:rsidR="00323258" w:rsidRPr="0012492E" w:rsidSect="006E236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 Dast Nevis">
    <w:altName w:val="Arabic Typesetting"/>
    <w:panose1 w:val="03000400000000000000"/>
    <w:charset w:val="B2"/>
    <w:family w:val="script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236F"/>
    <w:rsid w:val="000A7022"/>
    <w:rsid w:val="0012492E"/>
    <w:rsid w:val="00223971"/>
    <w:rsid w:val="0024059F"/>
    <w:rsid w:val="00300987"/>
    <w:rsid w:val="00323258"/>
    <w:rsid w:val="0033360B"/>
    <w:rsid w:val="003F44FF"/>
    <w:rsid w:val="00401BE7"/>
    <w:rsid w:val="00414706"/>
    <w:rsid w:val="005961FD"/>
    <w:rsid w:val="005C06EE"/>
    <w:rsid w:val="005F19ED"/>
    <w:rsid w:val="00600630"/>
    <w:rsid w:val="006C6E07"/>
    <w:rsid w:val="006E236F"/>
    <w:rsid w:val="006E3770"/>
    <w:rsid w:val="008119E2"/>
    <w:rsid w:val="0084187E"/>
    <w:rsid w:val="009C793A"/>
    <w:rsid w:val="00A13109"/>
    <w:rsid w:val="00AA526E"/>
    <w:rsid w:val="00AC3DE7"/>
    <w:rsid w:val="00AD5160"/>
    <w:rsid w:val="00B8170A"/>
    <w:rsid w:val="00BA2CEE"/>
    <w:rsid w:val="00D52239"/>
    <w:rsid w:val="00DB0EC5"/>
    <w:rsid w:val="00DF0910"/>
    <w:rsid w:val="00F40CEC"/>
    <w:rsid w:val="00F5154B"/>
    <w:rsid w:val="00F53EB8"/>
    <w:rsid w:val="00F85AE1"/>
    <w:rsid w:val="00FC6743"/>
    <w:rsid w:val="00FD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6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6F"/>
    <w:rPr>
      <w:lang w:bidi="ar-SA"/>
    </w:rPr>
  </w:style>
  <w:style w:type="table" w:styleId="TableGrid">
    <w:name w:val="Table Grid"/>
    <w:basedOn w:val="TableNormal"/>
    <w:uiPriority w:val="59"/>
    <w:rsid w:val="006E236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Windows User</cp:lastModifiedBy>
  <cp:revision>3</cp:revision>
  <dcterms:created xsi:type="dcterms:W3CDTF">2021-06-30T05:31:00Z</dcterms:created>
  <dcterms:modified xsi:type="dcterms:W3CDTF">2021-06-30T05:32:00Z</dcterms:modified>
</cp:coreProperties>
</file>